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43" w:rsidRPr="00DF26FA" w:rsidRDefault="00465143" w:rsidP="00465143">
      <w:pPr>
        <w:outlineLvl w:val="0"/>
        <w:rPr>
          <w:b/>
          <w:bCs/>
          <w:sz w:val="28"/>
          <w:szCs w:val="28"/>
        </w:rPr>
      </w:pPr>
      <w:bookmarkStart w:id="0" w:name="CPDbookingformpage"/>
      <w:r w:rsidRPr="00DF26FA">
        <w:rPr>
          <w:b/>
          <w:bCs/>
          <w:sz w:val="28"/>
          <w:szCs w:val="28"/>
        </w:rPr>
        <w:t>CPD Booking Form</w:t>
      </w:r>
    </w:p>
    <w:bookmarkEnd w:id="0"/>
    <w:p w:rsidR="00465143" w:rsidRPr="00DF26FA" w:rsidRDefault="00465143" w:rsidP="00465143">
      <w:pPr>
        <w:pStyle w:val="IntenseQuote"/>
        <w:tabs>
          <w:tab w:val="left" w:pos="8385"/>
        </w:tabs>
        <w:ind w:right="7154" w:hanging="936"/>
        <w:outlineLvl w:val="0"/>
        <w:rPr>
          <w:i w:val="0"/>
          <w:iCs w:val="0"/>
          <w:color w:val="auto"/>
          <w:sz w:val="28"/>
          <w:szCs w:val="28"/>
        </w:rPr>
      </w:pPr>
      <w:r w:rsidRPr="00DF26FA">
        <w:rPr>
          <w:i w:val="0"/>
          <w:iCs w:val="0"/>
          <w:color w:val="auto"/>
          <w:sz w:val="28"/>
          <w:szCs w:val="28"/>
        </w:rPr>
        <w:t xml:space="preserve">School: </w:t>
      </w:r>
      <w:r w:rsidRPr="00DF26FA">
        <w:rPr>
          <w:i w:val="0"/>
          <w:iCs w:val="0"/>
          <w:color w:val="auto"/>
          <w:sz w:val="28"/>
          <w:szCs w:val="28"/>
        </w:rPr>
        <w:tab/>
      </w:r>
      <w:r w:rsidRPr="00DF26FA">
        <w:rPr>
          <w:i w:val="0"/>
          <w:iCs w:val="0"/>
          <w:color w:val="auto"/>
          <w:sz w:val="28"/>
          <w:szCs w:val="28"/>
        </w:rPr>
        <w:tab/>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2488"/>
        <w:gridCol w:w="1535"/>
        <w:gridCol w:w="2269"/>
        <w:gridCol w:w="2576"/>
        <w:gridCol w:w="2056"/>
        <w:gridCol w:w="1411"/>
      </w:tblGrid>
      <w:tr w:rsidR="00465143" w:rsidRPr="00F66302" w:rsidTr="00331387">
        <w:trPr>
          <w:trHeight w:val="454"/>
          <w:jc w:val="center"/>
        </w:trPr>
        <w:tc>
          <w:tcPr>
            <w:tcW w:w="427" w:type="pct"/>
            <w:shd w:val="clear" w:color="auto" w:fill="DBE5F1"/>
          </w:tcPr>
          <w:p w:rsidR="00465143" w:rsidRPr="00F66302" w:rsidRDefault="00465143" w:rsidP="00331387">
            <w:pPr>
              <w:jc w:val="center"/>
              <w:rPr>
                <w:b/>
                <w:bCs/>
              </w:rPr>
            </w:pPr>
            <w:r w:rsidRPr="00F66302">
              <w:rPr>
                <w:b/>
                <w:bCs/>
              </w:rPr>
              <w:t>Course Code</w:t>
            </w:r>
          </w:p>
        </w:tc>
        <w:tc>
          <w:tcPr>
            <w:tcW w:w="922" w:type="pct"/>
            <w:shd w:val="clear" w:color="auto" w:fill="DBE5F1"/>
          </w:tcPr>
          <w:p w:rsidR="00465143" w:rsidRPr="00F66302" w:rsidRDefault="00465143" w:rsidP="00331387">
            <w:pPr>
              <w:jc w:val="center"/>
              <w:rPr>
                <w:b/>
                <w:bCs/>
              </w:rPr>
            </w:pPr>
            <w:r w:rsidRPr="00F66302">
              <w:rPr>
                <w:b/>
                <w:bCs/>
              </w:rPr>
              <w:t>Course Title</w:t>
            </w:r>
          </w:p>
        </w:tc>
        <w:tc>
          <w:tcPr>
            <w:tcW w:w="569" w:type="pct"/>
            <w:shd w:val="clear" w:color="auto" w:fill="DBE5F1"/>
          </w:tcPr>
          <w:p w:rsidR="00465143" w:rsidRPr="00F66302" w:rsidRDefault="00465143" w:rsidP="00331387">
            <w:pPr>
              <w:jc w:val="center"/>
              <w:rPr>
                <w:b/>
                <w:bCs/>
              </w:rPr>
            </w:pPr>
            <w:r w:rsidRPr="00F66302">
              <w:rPr>
                <w:b/>
                <w:bCs/>
              </w:rPr>
              <w:t>Course Date/s</w:t>
            </w:r>
          </w:p>
        </w:tc>
        <w:tc>
          <w:tcPr>
            <w:tcW w:w="841" w:type="pct"/>
            <w:shd w:val="clear" w:color="auto" w:fill="DBE5F1"/>
          </w:tcPr>
          <w:p w:rsidR="00465143" w:rsidRPr="00F66302" w:rsidRDefault="00465143" w:rsidP="00331387">
            <w:pPr>
              <w:jc w:val="center"/>
              <w:rPr>
                <w:b/>
                <w:bCs/>
              </w:rPr>
            </w:pPr>
            <w:r w:rsidRPr="00F66302">
              <w:rPr>
                <w:b/>
                <w:bCs/>
              </w:rPr>
              <w:t>Full name of delegate</w:t>
            </w:r>
          </w:p>
        </w:tc>
        <w:tc>
          <w:tcPr>
            <w:tcW w:w="955" w:type="pct"/>
            <w:shd w:val="clear" w:color="auto" w:fill="DBE5F1"/>
          </w:tcPr>
          <w:p w:rsidR="00465143" w:rsidRPr="00F66302" w:rsidRDefault="00465143" w:rsidP="00331387">
            <w:pPr>
              <w:jc w:val="center"/>
              <w:rPr>
                <w:b/>
                <w:bCs/>
              </w:rPr>
            </w:pPr>
            <w:r w:rsidRPr="00F66302">
              <w:rPr>
                <w:b/>
                <w:bCs/>
              </w:rPr>
              <w:t>Delegate email address</w:t>
            </w:r>
          </w:p>
        </w:tc>
        <w:tc>
          <w:tcPr>
            <w:tcW w:w="762" w:type="pct"/>
            <w:shd w:val="clear" w:color="auto" w:fill="DEEAF6" w:themeFill="accent1" w:themeFillTint="33"/>
          </w:tcPr>
          <w:p w:rsidR="00465143" w:rsidRDefault="00465143" w:rsidP="00331387">
            <w:pPr>
              <w:jc w:val="center"/>
              <w:rPr>
                <w:b/>
                <w:bCs/>
                <w:szCs w:val="20"/>
              </w:rPr>
            </w:pPr>
            <w:r w:rsidRPr="004964EF">
              <w:rPr>
                <w:b/>
                <w:bCs/>
                <w:szCs w:val="20"/>
              </w:rPr>
              <w:t xml:space="preserve">Employee number </w:t>
            </w:r>
          </w:p>
          <w:p w:rsidR="00465143" w:rsidRPr="00714B74" w:rsidRDefault="00465143" w:rsidP="00331387">
            <w:pPr>
              <w:jc w:val="center"/>
              <w:rPr>
                <w:b/>
                <w:bCs/>
                <w:sz w:val="20"/>
                <w:szCs w:val="20"/>
              </w:rPr>
            </w:pPr>
            <w:r>
              <w:rPr>
                <w:b/>
                <w:bCs/>
                <w:sz w:val="20"/>
                <w:szCs w:val="20"/>
              </w:rPr>
              <w:t>(or please tick if a governor)</w:t>
            </w:r>
          </w:p>
        </w:tc>
        <w:tc>
          <w:tcPr>
            <w:tcW w:w="523"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331387">
        <w:trPr>
          <w:trHeight w:val="510"/>
          <w:jc w:val="center"/>
        </w:trPr>
        <w:tc>
          <w:tcPr>
            <w:tcW w:w="427" w:type="pct"/>
          </w:tcPr>
          <w:p w:rsidR="00465143" w:rsidRPr="00F66302" w:rsidRDefault="00465143" w:rsidP="00331387">
            <w:bookmarkStart w:id="1" w:name="_GoBack"/>
            <w:bookmarkEnd w:id="1"/>
          </w:p>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bl>
    <w:p w:rsidR="00465143" w:rsidRPr="005A239D" w:rsidRDefault="00465143" w:rsidP="00465143">
      <w:pPr>
        <w:rPr>
          <w:sz w:val="10"/>
        </w:rPr>
      </w:pPr>
    </w:p>
    <w:p w:rsidR="00465143" w:rsidRPr="006A14B4" w:rsidRDefault="00465143" w:rsidP="00465143">
      <w:pPr>
        <w:outlineLvl w:val="0"/>
        <w:rPr>
          <w:b/>
          <w:bCs/>
          <w:color w:val="E36C0A"/>
          <w:sz w:val="24"/>
          <w:szCs w:val="24"/>
          <w:u w:val="single"/>
        </w:rPr>
      </w:pPr>
      <w:r w:rsidRPr="006A14B4">
        <w:rPr>
          <w:b/>
          <w:bCs/>
          <w:color w:val="E36C0A"/>
          <w:sz w:val="24"/>
          <w:szCs w:val="24"/>
          <w:u w:val="single"/>
        </w:rPr>
        <w:t xml:space="preserve">Please use </w:t>
      </w:r>
      <w:r>
        <w:rPr>
          <w:b/>
          <w:bCs/>
          <w:color w:val="E36C0A"/>
          <w:sz w:val="24"/>
          <w:szCs w:val="24"/>
          <w:u w:val="single"/>
        </w:rPr>
        <w:t xml:space="preserve">supplementary </w:t>
      </w:r>
      <w:r w:rsidRPr="006A14B4">
        <w:rPr>
          <w:b/>
          <w:bCs/>
          <w:color w:val="E36C0A"/>
          <w:sz w:val="24"/>
          <w:szCs w:val="24"/>
          <w:u w:val="single"/>
        </w:rPr>
        <w:t>shee</w:t>
      </w:r>
      <w:r>
        <w:rPr>
          <w:b/>
          <w:bCs/>
          <w:color w:val="E36C0A"/>
          <w:sz w:val="24"/>
          <w:szCs w:val="24"/>
          <w:u w:val="single"/>
        </w:rPr>
        <w:t>t/s for all additional bookings</w:t>
      </w:r>
    </w:p>
    <w:p w:rsidR="00465143" w:rsidRPr="005A239D" w:rsidRDefault="00465143" w:rsidP="00465143">
      <w:pPr>
        <w:rPr>
          <w:sz w:val="12"/>
          <w:szCs w:val="16"/>
        </w:rPr>
      </w:pPr>
    </w:p>
    <w:p w:rsidR="00465143" w:rsidRDefault="00465143" w:rsidP="00465143">
      <w:r>
        <w:t>Authorised by:</w:t>
      </w:r>
    </w:p>
    <w:p w:rsidR="00465143" w:rsidRPr="005A239D" w:rsidRDefault="00465143" w:rsidP="00465143">
      <w:pPr>
        <w:rPr>
          <w:sz w:val="12"/>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4678"/>
        <w:gridCol w:w="1276"/>
        <w:gridCol w:w="2268"/>
      </w:tblGrid>
      <w:tr w:rsidR="00465143" w:rsidRPr="00F66302" w:rsidTr="00331387">
        <w:trPr>
          <w:trHeight w:val="288"/>
        </w:trPr>
        <w:tc>
          <w:tcPr>
            <w:tcW w:w="3652" w:type="dxa"/>
            <w:shd w:val="clear" w:color="auto" w:fill="DBE5F1"/>
          </w:tcPr>
          <w:p w:rsidR="00465143" w:rsidRPr="00F66302" w:rsidRDefault="00465143" w:rsidP="00331387">
            <w:pPr>
              <w:rPr>
                <w:b/>
                <w:bCs/>
                <w:sz w:val="26"/>
                <w:szCs w:val="26"/>
              </w:rPr>
            </w:pPr>
            <w:r w:rsidRPr="00F66302">
              <w:rPr>
                <w:b/>
                <w:bCs/>
                <w:sz w:val="26"/>
                <w:szCs w:val="26"/>
              </w:rPr>
              <w:t>Signed (Headteacher)</w:t>
            </w:r>
          </w:p>
        </w:tc>
        <w:tc>
          <w:tcPr>
            <w:tcW w:w="4678" w:type="dxa"/>
          </w:tcPr>
          <w:p w:rsidR="00465143" w:rsidRPr="00F66302" w:rsidRDefault="00465143" w:rsidP="00331387"/>
        </w:tc>
        <w:tc>
          <w:tcPr>
            <w:tcW w:w="1276" w:type="dxa"/>
            <w:shd w:val="clear" w:color="auto" w:fill="DBE5F1"/>
          </w:tcPr>
          <w:p w:rsidR="00465143" w:rsidRPr="00F66302" w:rsidRDefault="00465143" w:rsidP="00331387">
            <w:pPr>
              <w:rPr>
                <w:b/>
                <w:bCs/>
                <w:sz w:val="26"/>
                <w:szCs w:val="26"/>
              </w:rPr>
            </w:pPr>
            <w:r w:rsidRPr="00F66302">
              <w:rPr>
                <w:b/>
                <w:bCs/>
                <w:sz w:val="26"/>
                <w:szCs w:val="26"/>
              </w:rPr>
              <w:t>Date</w:t>
            </w:r>
          </w:p>
        </w:tc>
        <w:tc>
          <w:tcPr>
            <w:tcW w:w="2268" w:type="dxa"/>
          </w:tcPr>
          <w:p w:rsidR="00465143" w:rsidRPr="00F66302" w:rsidRDefault="00465143" w:rsidP="00331387"/>
        </w:tc>
      </w:tr>
    </w:tbl>
    <w:p w:rsidR="00465143" w:rsidRPr="00DF26FA" w:rsidRDefault="00465143" w:rsidP="00465143">
      <w:pPr>
        <w:pStyle w:val="NormalWeb"/>
        <w:spacing w:before="0" w:beforeAutospacing="0" w:after="0" w:afterAutospacing="0"/>
        <w:rPr>
          <w:rFonts w:ascii="Arial" w:hAnsi="Arial" w:cs="Arial"/>
          <w:b/>
          <w:bCs/>
          <w:i/>
          <w:sz w:val="12"/>
          <w:szCs w:val="18"/>
        </w:rPr>
      </w:pPr>
    </w:p>
    <w:p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rsidR="00DF26FA" w:rsidRPr="00752E7B" w:rsidRDefault="00DF26FA" w:rsidP="00DF26FA">
      <w:pPr>
        <w:jc w:val="both"/>
        <w:rPr>
          <w:rFonts w:ascii="Arial" w:eastAsia="Times New Roman" w:hAnsi="Arial" w:cs="Arial"/>
          <w:i/>
          <w:color w:val="2C2C2C"/>
          <w:sz w:val="12"/>
          <w:szCs w:val="18"/>
          <w:lang w:eastAsia="en-GB"/>
        </w:rPr>
      </w:pPr>
    </w:p>
    <w:p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DF26FA" w:rsidRPr="00752E7B" w:rsidRDefault="00DF26FA" w:rsidP="00DF26FA">
      <w:pPr>
        <w:rPr>
          <w:rFonts w:ascii="Arial" w:hAnsi="Arial" w:cs="Arial"/>
          <w:b/>
          <w:i/>
          <w:color w:val="2C2C2C"/>
          <w:sz w:val="12"/>
          <w:szCs w:val="18"/>
        </w:rPr>
      </w:pPr>
    </w:p>
    <w:p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4"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rsidR="00465143" w:rsidRPr="00A26A95" w:rsidRDefault="00465143" w:rsidP="00465143">
      <w:pPr>
        <w:outlineLvl w:val="0"/>
        <w:rPr>
          <w:b/>
          <w:bCs/>
          <w:sz w:val="30"/>
          <w:szCs w:val="30"/>
        </w:rPr>
      </w:pPr>
      <w:r w:rsidRPr="005A239D">
        <w:rPr>
          <w:rFonts w:ascii="Arial" w:hAnsi="Arial" w:cs="Arial"/>
          <w:color w:val="2C2C2C"/>
          <w:sz w:val="16"/>
          <w:szCs w:val="18"/>
        </w:rPr>
        <w:br w:type="page"/>
      </w:r>
      <w:r w:rsidRPr="005A239D">
        <w:rPr>
          <w:b/>
          <w:bCs/>
          <w:sz w:val="28"/>
          <w:szCs w:val="30"/>
        </w:rPr>
        <w:lastRenderedPageBreak/>
        <w:t xml:space="preserve">Supplementary sheet </w:t>
      </w:r>
      <w:r>
        <w:rPr>
          <w:b/>
          <w:bCs/>
          <w:sz w:val="30"/>
          <w:szCs w:val="30"/>
        </w:rPr>
        <w:t xml:space="preserve">– </w:t>
      </w:r>
      <w:r w:rsidRPr="003D1144">
        <w:rPr>
          <w:b/>
          <w:bCs/>
          <w:i/>
          <w:iCs/>
          <w:color w:val="365F91"/>
          <w:sz w:val="24"/>
          <w:szCs w:val="24"/>
        </w:rPr>
        <w:t>Please ensure this is accompanied by the CPD booking form</w:t>
      </w:r>
    </w:p>
    <w:p w:rsidR="00465143" w:rsidRPr="005A239D" w:rsidRDefault="00465143" w:rsidP="00465143">
      <w:pPr>
        <w:pStyle w:val="IntenseQuote"/>
        <w:tabs>
          <w:tab w:val="left" w:pos="8385"/>
        </w:tabs>
        <w:ind w:right="7154" w:hanging="936"/>
        <w:outlineLvl w:val="0"/>
        <w:rPr>
          <w:i w:val="0"/>
          <w:iCs w:val="0"/>
          <w:color w:val="auto"/>
          <w:sz w:val="24"/>
          <w:szCs w:val="24"/>
        </w:rPr>
      </w:pPr>
      <w:r w:rsidRPr="005A239D">
        <w:rPr>
          <w:i w:val="0"/>
          <w:iCs w:val="0"/>
          <w:color w:val="auto"/>
          <w:sz w:val="24"/>
          <w:szCs w:val="24"/>
        </w:rPr>
        <w:t xml:space="preserve">School: </w:t>
      </w:r>
      <w:r w:rsidRPr="005A239D">
        <w:rPr>
          <w:i w:val="0"/>
          <w:iCs w:val="0"/>
          <w:color w:val="auto"/>
          <w:sz w:val="24"/>
          <w:szCs w:val="24"/>
        </w:rPr>
        <w:tab/>
      </w:r>
      <w:r w:rsidRPr="005A239D">
        <w:rPr>
          <w:i w:val="0"/>
          <w:iCs w:val="0"/>
          <w:color w:val="auto"/>
          <w:sz w:val="24"/>
          <w:szCs w:val="24"/>
        </w:rPr>
        <w:tab/>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2615"/>
        <w:gridCol w:w="1533"/>
        <w:gridCol w:w="2279"/>
        <w:gridCol w:w="2686"/>
        <w:gridCol w:w="1908"/>
        <w:gridCol w:w="1188"/>
      </w:tblGrid>
      <w:tr w:rsidR="00465143" w:rsidRPr="00F66302" w:rsidTr="005A239D">
        <w:trPr>
          <w:trHeight w:val="454"/>
        </w:trPr>
        <w:tc>
          <w:tcPr>
            <w:tcW w:w="386" w:type="pct"/>
            <w:shd w:val="clear" w:color="auto" w:fill="DBE5F1"/>
          </w:tcPr>
          <w:p w:rsidR="00465143" w:rsidRPr="00F66302" w:rsidRDefault="00465143" w:rsidP="00331387">
            <w:pPr>
              <w:jc w:val="center"/>
              <w:rPr>
                <w:b/>
                <w:bCs/>
              </w:rPr>
            </w:pPr>
            <w:r w:rsidRPr="00F66302">
              <w:rPr>
                <w:b/>
                <w:bCs/>
              </w:rPr>
              <w:t>Course Code</w:t>
            </w:r>
          </w:p>
        </w:tc>
        <w:tc>
          <w:tcPr>
            <w:tcW w:w="988" w:type="pct"/>
            <w:shd w:val="clear" w:color="auto" w:fill="DBE5F1"/>
          </w:tcPr>
          <w:p w:rsidR="00465143" w:rsidRPr="00F66302" w:rsidRDefault="00465143" w:rsidP="00331387">
            <w:pPr>
              <w:jc w:val="center"/>
              <w:rPr>
                <w:b/>
                <w:bCs/>
              </w:rPr>
            </w:pPr>
            <w:r w:rsidRPr="00F66302">
              <w:rPr>
                <w:b/>
                <w:bCs/>
              </w:rPr>
              <w:t>Course Title</w:t>
            </w:r>
          </w:p>
        </w:tc>
        <w:tc>
          <w:tcPr>
            <w:tcW w:w="579" w:type="pct"/>
            <w:shd w:val="clear" w:color="auto" w:fill="DBE5F1"/>
          </w:tcPr>
          <w:p w:rsidR="00465143" w:rsidRPr="00F66302" w:rsidRDefault="00465143" w:rsidP="00331387">
            <w:pPr>
              <w:jc w:val="center"/>
              <w:rPr>
                <w:b/>
                <w:bCs/>
              </w:rPr>
            </w:pPr>
            <w:r w:rsidRPr="00F66302">
              <w:rPr>
                <w:b/>
                <w:bCs/>
              </w:rPr>
              <w:t>Course Date/s</w:t>
            </w:r>
          </w:p>
        </w:tc>
        <w:tc>
          <w:tcPr>
            <w:tcW w:w="861" w:type="pct"/>
            <w:shd w:val="clear" w:color="auto" w:fill="DBE5F1"/>
          </w:tcPr>
          <w:p w:rsidR="00465143" w:rsidRPr="00F66302" w:rsidRDefault="00465143" w:rsidP="00331387">
            <w:pPr>
              <w:jc w:val="center"/>
              <w:rPr>
                <w:b/>
                <w:bCs/>
              </w:rPr>
            </w:pPr>
            <w:r w:rsidRPr="00F66302">
              <w:rPr>
                <w:b/>
                <w:bCs/>
              </w:rPr>
              <w:t>Full name of delegate</w:t>
            </w:r>
          </w:p>
        </w:tc>
        <w:tc>
          <w:tcPr>
            <w:tcW w:w="1015" w:type="pct"/>
            <w:shd w:val="clear" w:color="auto" w:fill="DBE5F1"/>
          </w:tcPr>
          <w:p w:rsidR="00465143" w:rsidRPr="00F66302" w:rsidRDefault="00465143" w:rsidP="00331387">
            <w:pPr>
              <w:jc w:val="center"/>
              <w:rPr>
                <w:b/>
                <w:bCs/>
              </w:rPr>
            </w:pPr>
            <w:r w:rsidRPr="00F66302">
              <w:rPr>
                <w:b/>
                <w:bCs/>
              </w:rPr>
              <w:t>Delegate email address</w:t>
            </w:r>
            <w:r>
              <w:rPr>
                <w:b/>
                <w:bCs/>
              </w:rPr>
              <w:t xml:space="preserve"> </w:t>
            </w:r>
          </w:p>
        </w:tc>
        <w:tc>
          <w:tcPr>
            <w:tcW w:w="721" w:type="pct"/>
            <w:shd w:val="clear" w:color="auto" w:fill="DBE5F1"/>
          </w:tcPr>
          <w:p w:rsidR="00465143" w:rsidRPr="00F66302" w:rsidRDefault="00465143" w:rsidP="00331387">
            <w:pPr>
              <w:jc w:val="center"/>
              <w:rPr>
                <w:b/>
                <w:bCs/>
              </w:rPr>
            </w:pPr>
            <w:r w:rsidRPr="004964EF">
              <w:rPr>
                <w:b/>
                <w:bCs/>
                <w:szCs w:val="20"/>
              </w:rPr>
              <w:t xml:space="preserve">Employee number </w:t>
            </w:r>
            <w:r>
              <w:rPr>
                <w:b/>
                <w:bCs/>
                <w:sz w:val="20"/>
                <w:szCs w:val="20"/>
              </w:rPr>
              <w:t>(or please tick if a governor)</w:t>
            </w:r>
          </w:p>
        </w:tc>
        <w:tc>
          <w:tcPr>
            <w:tcW w:w="449"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bl>
    <w:p w:rsidR="00DF26FA" w:rsidRPr="00DF26FA" w:rsidRDefault="00DF26FA" w:rsidP="00DF26FA">
      <w:pPr>
        <w:rPr>
          <w:rFonts w:ascii="Arial" w:eastAsia="Times New Roman" w:hAnsi="Arial" w:cs="Arial"/>
          <w:b/>
          <w:bCs/>
          <w:i/>
          <w:sz w:val="12"/>
          <w:szCs w:val="18"/>
          <w:lang w:eastAsia="en-GB"/>
        </w:rPr>
      </w:pPr>
    </w:p>
    <w:p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rsidR="00DF26FA" w:rsidRPr="00752E7B" w:rsidRDefault="00DF26FA" w:rsidP="00DF26FA">
      <w:pPr>
        <w:jc w:val="both"/>
        <w:rPr>
          <w:rFonts w:ascii="Arial" w:eastAsia="Times New Roman" w:hAnsi="Arial" w:cs="Arial"/>
          <w:i/>
          <w:color w:val="2C2C2C"/>
          <w:sz w:val="12"/>
          <w:szCs w:val="18"/>
          <w:lang w:eastAsia="en-GB"/>
        </w:rPr>
      </w:pPr>
    </w:p>
    <w:p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DF26FA" w:rsidRPr="00752E7B" w:rsidRDefault="00DF26FA" w:rsidP="00DF26FA">
      <w:pPr>
        <w:rPr>
          <w:rFonts w:ascii="Arial" w:hAnsi="Arial" w:cs="Arial"/>
          <w:b/>
          <w:i/>
          <w:color w:val="2C2C2C"/>
          <w:sz w:val="12"/>
          <w:szCs w:val="18"/>
        </w:rPr>
      </w:pPr>
    </w:p>
    <w:p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5"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rsidR="00E40CBF" w:rsidRDefault="00E40CBF" w:rsidP="00534F4B"/>
    <w:sectPr w:rsidR="00E40CBF" w:rsidSect="004651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43"/>
    <w:rsid w:val="00465143"/>
    <w:rsid w:val="00534F4B"/>
    <w:rsid w:val="005A239D"/>
    <w:rsid w:val="00670207"/>
    <w:rsid w:val="00926C72"/>
    <w:rsid w:val="00DF26FA"/>
    <w:rsid w:val="00E4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6999"/>
  <w15:chartTrackingRefBased/>
  <w15:docId w15:val="{C63CDDF0-B23F-4042-84F3-0274452F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4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5143"/>
    <w:rPr>
      <w:color w:val="0000FF"/>
      <w:u w:val="single"/>
    </w:rPr>
  </w:style>
  <w:style w:type="paragraph" w:styleId="NormalWeb">
    <w:name w:val="Normal (Web)"/>
    <w:basedOn w:val="Normal"/>
    <w:uiPriority w:val="99"/>
    <w:rsid w:val="00465143"/>
    <w:pPr>
      <w:spacing w:before="100" w:beforeAutospacing="1" w:after="100" w:afterAutospacing="1"/>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99"/>
    <w:qFormat/>
    <w:rsid w:val="004651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465143"/>
    <w:rPr>
      <w:rFonts w:ascii="Calibri" w:eastAsia="Calibri" w:hAnsi="Calibri" w:cs="Calibri"/>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ford.gov.uk/terms" TargetMode="External"/><Relationship Id="rId4"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Sue</dc:creator>
  <cp:keywords/>
  <dc:description/>
  <cp:lastModifiedBy>Dyson, Sue</cp:lastModifiedBy>
  <cp:revision>2</cp:revision>
  <dcterms:created xsi:type="dcterms:W3CDTF">2023-06-14T11:11:00Z</dcterms:created>
  <dcterms:modified xsi:type="dcterms:W3CDTF">2023-06-14T11:11:00Z</dcterms:modified>
</cp:coreProperties>
</file>